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5CE" w:rsidRDefault="007565CE" w:rsidP="007565CE">
      <w:pPr>
        <w:jc w:val="center"/>
        <w:rPr>
          <w:rFonts w:cs="Times New Roman"/>
          <w:b/>
          <w:szCs w:val="24"/>
        </w:rPr>
      </w:pPr>
    </w:p>
    <w:p w:rsidR="007565CE" w:rsidRDefault="007565CE" w:rsidP="007565CE">
      <w:pPr>
        <w:jc w:val="center"/>
        <w:rPr>
          <w:rFonts w:cs="Times New Roman"/>
          <w:b/>
          <w:szCs w:val="24"/>
        </w:rPr>
      </w:pPr>
    </w:p>
    <w:p w:rsidR="007565CE" w:rsidRDefault="007565CE" w:rsidP="007565CE">
      <w:pPr>
        <w:jc w:val="center"/>
        <w:rPr>
          <w:rFonts w:cs="Times New Roman"/>
          <w:b/>
          <w:szCs w:val="24"/>
        </w:rPr>
      </w:pPr>
    </w:p>
    <w:p w:rsidR="007565CE" w:rsidRDefault="007565CE" w:rsidP="007565CE">
      <w:pPr>
        <w:jc w:val="center"/>
        <w:rPr>
          <w:rFonts w:cs="Times New Roman"/>
          <w:b/>
          <w:szCs w:val="24"/>
        </w:rPr>
      </w:pPr>
    </w:p>
    <w:p w:rsidR="007565CE" w:rsidRDefault="007565CE" w:rsidP="00343D67">
      <w:pPr>
        <w:ind w:firstLine="0"/>
        <w:rPr>
          <w:rFonts w:cs="Times New Roman"/>
          <w:b/>
          <w:szCs w:val="24"/>
        </w:rPr>
      </w:pPr>
    </w:p>
    <w:p w:rsidR="007565CE" w:rsidRDefault="00A62883" w:rsidP="007565CE">
      <w:pPr>
        <w:jc w:val="center"/>
        <w:rPr>
          <w:rFonts w:cs="Times New Roman"/>
          <w:b/>
          <w:szCs w:val="24"/>
        </w:rPr>
      </w:pPr>
      <w:r>
        <w:rPr>
          <w:rFonts w:cs="Times New Roman"/>
          <w:b/>
          <w:szCs w:val="24"/>
        </w:rPr>
        <w:t xml:space="preserve">Appreciative Inquiry and Traditional Organizational Development </w:t>
      </w:r>
    </w:p>
    <w:p w:rsidR="007565CE" w:rsidRPr="00500ABD" w:rsidRDefault="007565CE" w:rsidP="007565CE">
      <w:pPr>
        <w:jc w:val="center"/>
        <w:rPr>
          <w:rFonts w:cs="Times New Roman"/>
          <w:szCs w:val="24"/>
        </w:rPr>
      </w:pPr>
    </w:p>
    <w:p w:rsidR="007565CE" w:rsidRPr="00500ABD" w:rsidRDefault="00A62883" w:rsidP="007565CE">
      <w:pPr>
        <w:jc w:val="center"/>
        <w:rPr>
          <w:rFonts w:cs="Times New Roman"/>
          <w:szCs w:val="24"/>
        </w:rPr>
      </w:pPr>
      <w:r w:rsidRPr="00500ABD">
        <w:rPr>
          <w:rFonts w:cs="Times New Roman"/>
          <w:szCs w:val="24"/>
        </w:rPr>
        <w:t xml:space="preserve">Name </w:t>
      </w:r>
    </w:p>
    <w:p w:rsidR="007565CE" w:rsidRPr="00500ABD" w:rsidRDefault="00A62883" w:rsidP="007565CE">
      <w:pPr>
        <w:jc w:val="center"/>
        <w:rPr>
          <w:rFonts w:cs="Times New Roman"/>
          <w:szCs w:val="24"/>
        </w:rPr>
      </w:pPr>
      <w:r w:rsidRPr="00500ABD">
        <w:rPr>
          <w:rFonts w:cs="Times New Roman"/>
          <w:szCs w:val="24"/>
        </w:rPr>
        <w:t>University</w:t>
      </w:r>
    </w:p>
    <w:p w:rsidR="007565CE" w:rsidRPr="00500ABD" w:rsidRDefault="00A62883" w:rsidP="007565CE">
      <w:pPr>
        <w:jc w:val="center"/>
        <w:rPr>
          <w:rFonts w:cs="Times New Roman"/>
          <w:szCs w:val="24"/>
        </w:rPr>
      </w:pPr>
      <w:r w:rsidRPr="00500ABD">
        <w:rPr>
          <w:rFonts w:cs="Times New Roman"/>
          <w:szCs w:val="24"/>
        </w:rPr>
        <w:t>Course</w:t>
      </w:r>
    </w:p>
    <w:p w:rsidR="007565CE" w:rsidRPr="00500ABD" w:rsidRDefault="00A62883" w:rsidP="007565CE">
      <w:pPr>
        <w:jc w:val="center"/>
        <w:rPr>
          <w:rFonts w:cs="Times New Roman"/>
          <w:szCs w:val="24"/>
        </w:rPr>
      </w:pPr>
      <w:r w:rsidRPr="00500ABD">
        <w:rPr>
          <w:rFonts w:cs="Times New Roman"/>
          <w:szCs w:val="24"/>
        </w:rPr>
        <w:t>Professor</w:t>
      </w:r>
    </w:p>
    <w:p w:rsidR="007565CE" w:rsidRPr="00500ABD" w:rsidRDefault="00A62883" w:rsidP="007565CE">
      <w:pPr>
        <w:jc w:val="center"/>
        <w:rPr>
          <w:rFonts w:cs="Times New Roman"/>
          <w:szCs w:val="24"/>
        </w:rPr>
      </w:pPr>
      <w:r w:rsidRPr="00500ABD">
        <w:rPr>
          <w:rFonts w:cs="Times New Roman"/>
          <w:szCs w:val="24"/>
        </w:rPr>
        <w:t>Date</w:t>
      </w:r>
    </w:p>
    <w:p w:rsidR="007565CE" w:rsidRDefault="00A62883">
      <w:r>
        <w:br w:type="page"/>
      </w:r>
    </w:p>
    <w:p w:rsidR="00C62C27" w:rsidRDefault="00A62883" w:rsidP="00C62C27">
      <w:pPr>
        <w:ind w:firstLine="0"/>
        <w:jc w:val="center"/>
        <w:rPr>
          <w:b/>
        </w:rPr>
      </w:pPr>
      <w:r>
        <w:rPr>
          <w:rFonts w:cs="Times New Roman"/>
          <w:b/>
          <w:szCs w:val="24"/>
        </w:rPr>
        <w:lastRenderedPageBreak/>
        <w:t>Appreciative Inquiry and Traditional Organizational Development</w:t>
      </w:r>
    </w:p>
    <w:p w:rsidR="00F23398" w:rsidRPr="007565CE" w:rsidRDefault="00A62883" w:rsidP="00C62C27">
      <w:pPr>
        <w:ind w:firstLine="0"/>
        <w:jc w:val="center"/>
        <w:rPr>
          <w:b/>
        </w:rPr>
      </w:pPr>
      <w:r>
        <w:rPr>
          <w:b/>
        </w:rPr>
        <w:t>Question 1</w:t>
      </w:r>
    </w:p>
    <w:p w:rsidR="00F23398" w:rsidRDefault="00A62883">
      <w:r>
        <w:t>Being a</w:t>
      </w:r>
      <w:r w:rsidR="00892650">
        <w:t xml:space="preserve"> leader in a military</w:t>
      </w:r>
      <w:r>
        <w:t xml:space="preserve"> team, I believe the government expects a lot from me. Training and having an impeccable skill set requires having one's determination and strategy to ensure that no one is left behind in the team. Notably, consistency in the military based on skills obtai</w:t>
      </w:r>
      <w:r>
        <w:t>ned is a glimpse of experience since one can be trusted in the country's military without any doubts. In some cases, the country or the military department is usually skeptical when consistency is not a thing for their current taskforce</w:t>
      </w:r>
      <w:r w:rsidR="0059618B">
        <w:t xml:space="preserve"> (Stavros &amp; Dole, 2012)</w:t>
      </w:r>
      <w:r>
        <w:t>. One of the team's positive aspects is that they must work together to acquire skills that make the military</w:t>
      </w:r>
      <w:r w:rsidR="00566ACD">
        <w:t xml:space="preserve"> and a country confident t</w:t>
      </w:r>
      <w:r>
        <w:t>han allies could view them. Also, knowledge in firing in</w:t>
      </w:r>
      <w:r w:rsidR="00892650">
        <w:t xml:space="preserve"> different areas and ranges. A</w:t>
      </w:r>
      <w:r w:rsidR="00566ACD">
        <w:t xml:space="preserve">nother </w:t>
      </w:r>
      <w:r>
        <w:t>positive</w:t>
      </w:r>
      <w:r w:rsidR="00566ACD">
        <w:t xml:space="preserve"> aspect that the military training </w:t>
      </w:r>
      <w:r>
        <w:t>share</w:t>
      </w:r>
      <w:r w:rsidR="00566ACD">
        <w:t xml:space="preserve"> is </w:t>
      </w:r>
      <w:r>
        <w:t>patriotism</w:t>
      </w:r>
      <w:r w:rsidR="00566ACD">
        <w:t xml:space="preserve"> for the country they serve as subjects. For instance, shooting shows their expertise range from understanding and getting the skills about armored targets, </w:t>
      </w:r>
      <w:r>
        <w:t>targets</w:t>
      </w:r>
      <w:r w:rsidR="00566ACD">
        <w:t xml:space="preserve"> </w:t>
      </w:r>
      <w:r>
        <w:t>retrieval</w:t>
      </w:r>
      <w:r w:rsidR="00566ACD">
        <w:t xml:space="preserve">, hit detection </w:t>
      </w:r>
      <w:r w:rsidR="00530FFE">
        <w:t>and ability to fight the enemy. Since I am a military leader spearheading this t</w:t>
      </w:r>
      <w:r w:rsidR="00343D67">
        <w:t>eam, I have experiences that mak</w:t>
      </w:r>
      <w:bookmarkStart w:id="0" w:name="_GoBack"/>
      <w:bookmarkEnd w:id="0"/>
      <w:r w:rsidR="00530FFE">
        <w:t>e me feel proud and satisfied that my group is getting better and tougher each day.</w:t>
      </w:r>
    </w:p>
    <w:p w:rsidR="00B411F9" w:rsidRDefault="00A62883">
      <w:r>
        <w:t xml:space="preserve"> At this point, all the team members realized that presence in the military is for their </w:t>
      </w:r>
      <w:r>
        <w:t>good and pride. Initially, they felt like taking training sessions is a form of punishment, but the current mind bared by each one of them is creating a team is the greatest asset of the economy. The fact that team members understand their role an apprecia</w:t>
      </w:r>
      <w:r>
        <w:t>tive inquiry approach by all team members would improve the performance and have a better understanding of the same</w:t>
      </w:r>
      <w:r w:rsidR="008D50CA">
        <w:t xml:space="preserve"> (Sarah, 2016)</w:t>
      </w:r>
      <w:r>
        <w:t>. The team members' stories would help them have another sense of outshining other countries with the skillset they get to lear</w:t>
      </w:r>
      <w:r>
        <w:t>n passionately.</w:t>
      </w:r>
    </w:p>
    <w:p w:rsidR="00530FFE" w:rsidRPr="00F23398" w:rsidRDefault="00A62883" w:rsidP="00C62C27">
      <w:pPr>
        <w:ind w:firstLine="0"/>
        <w:jc w:val="center"/>
        <w:rPr>
          <w:b/>
        </w:rPr>
      </w:pPr>
      <w:r>
        <w:rPr>
          <w:b/>
        </w:rPr>
        <w:t>Question 2</w:t>
      </w:r>
    </w:p>
    <w:p w:rsidR="00F23398" w:rsidRDefault="00A62883" w:rsidP="007565CE">
      <w:r>
        <w:lastRenderedPageBreak/>
        <w:t>The training team's effectiveness is gaining other skills that are way beyond what they learned during recruitment. Having a better approach towards improving their skills and learning new things will make them become effective a</w:t>
      </w:r>
      <w:r>
        <w:t>nd improve their performance. Being their leader, I would</w:t>
      </w:r>
      <w:r w:rsidR="00892650">
        <w:t xml:space="preserve"> admit that the effectiveness is measu</w:t>
      </w:r>
      <w:r>
        <w:t>red by how much we become enthusiastic in improving our daily approach to getting new skills and perfecting them</w:t>
      </w:r>
      <w:r w:rsidR="007565CE">
        <w:t xml:space="preserve"> (Stavros &amp; Dole, 2012)</w:t>
      </w:r>
      <w:r>
        <w:t>. The traditional organiza</w:t>
      </w:r>
      <w:r>
        <w:t>tion approach could not work since my team involves having a contribution from every member. Again, our work is to offer service to the government and secrets about what we do to perfect our skills would not be exposed to other parties in the name of perfe</w:t>
      </w:r>
      <w:r>
        <w:t>ction and improvement</w:t>
      </w:r>
      <w:r w:rsidR="007565CE">
        <w:t xml:space="preserve"> (Stavros et al., 2018)</w:t>
      </w:r>
      <w:r>
        <w:t xml:space="preserve">. I believe as a team leader that searching among ourselves about what fails us would work better for us to define, discover, dream, design and deliver our country the best services and portray the assets we are </w:t>
      </w:r>
      <w:r>
        <w:t>to our economy.</w:t>
      </w:r>
    </w:p>
    <w:p w:rsidR="007E61C2" w:rsidRPr="00F23398" w:rsidRDefault="00A62883" w:rsidP="00C62C27">
      <w:pPr>
        <w:ind w:firstLine="0"/>
        <w:jc w:val="center"/>
        <w:rPr>
          <w:b/>
        </w:rPr>
      </w:pPr>
      <w:r>
        <w:rPr>
          <w:b/>
        </w:rPr>
        <w:t>Question 3</w:t>
      </w:r>
    </w:p>
    <w:p w:rsidR="007565CE" w:rsidRDefault="00A62883" w:rsidP="0059618B">
      <w:r>
        <w:t>The overall look of activities in my team as a leader would be a better adoption towards team identification of problems and improved performance. Appreciative inquiry proves better for a working condition because the military tr</w:t>
      </w:r>
      <w:r>
        <w:t>aining team system n</w:t>
      </w:r>
      <w:r w:rsidR="008D50CA">
        <w:t>eeds to improve technology-wise (Stavros et al., 2018). I</w:t>
      </w:r>
      <w:r>
        <w:t>n this perspective, they would need to develop a discussion amongst themselves to have a better way than they can acquire skills easily before the practice of the same. An appreci</w:t>
      </w:r>
      <w:r>
        <w:t>ative inquiry consultant would be the best fit for my team. I want the appreciative inquiry consultant to allow the teammates to have a path to fol</w:t>
      </w:r>
      <w:r w:rsidR="00892650">
        <w:t xml:space="preserve">low so that they </w:t>
      </w:r>
      <w:r>
        <w:t xml:space="preserve">can troubleshoot problems themselves without depending on a hired personnel. </w:t>
      </w:r>
    </w:p>
    <w:p w:rsidR="00892650" w:rsidRDefault="00A62883">
      <w:pPr>
        <w:rPr>
          <w:b/>
        </w:rPr>
      </w:pPr>
      <w:r>
        <w:rPr>
          <w:b/>
        </w:rPr>
        <w:br w:type="page"/>
      </w:r>
    </w:p>
    <w:p w:rsidR="007565CE" w:rsidRPr="00892650" w:rsidRDefault="00A62883" w:rsidP="00892650">
      <w:pPr>
        <w:ind w:firstLine="0"/>
        <w:jc w:val="center"/>
        <w:rPr>
          <w:b/>
        </w:rPr>
      </w:pPr>
      <w:r w:rsidRPr="00892650">
        <w:rPr>
          <w:b/>
        </w:rPr>
        <w:lastRenderedPageBreak/>
        <w:t>References</w:t>
      </w:r>
    </w:p>
    <w:p w:rsidR="007565CE" w:rsidRDefault="00A62883" w:rsidP="007565CE">
      <w:pPr>
        <w:ind w:firstLine="0"/>
      </w:pPr>
      <w:r>
        <w:t>Stavros, J., &amp; Dole, D. (2012). Appreciative Inquiry Resources. AI Practitioner, 14(1).</w:t>
      </w:r>
    </w:p>
    <w:p w:rsidR="007565CE" w:rsidRDefault="00A62883" w:rsidP="00892650">
      <w:pPr>
        <w:ind w:left="720" w:hanging="720"/>
      </w:pPr>
      <w:r>
        <w:t>Stavros, J. M., Torres, C., &amp; Cooperrider, D. L. (2018). Conversations worth having: Using appreciative inquiry to fuel productive and meaningful engagement. Berrett-Ko</w:t>
      </w:r>
      <w:r>
        <w:t>ehler Publishers.</w:t>
      </w:r>
    </w:p>
    <w:p w:rsidR="007565CE" w:rsidRDefault="00A62883" w:rsidP="00892650">
      <w:pPr>
        <w:ind w:firstLine="0"/>
      </w:pPr>
      <w:r>
        <w:t>Sarah, L. (2016). Appreciative Inquiry pdf. Appreciative Inquiry , 1-19.</w:t>
      </w:r>
    </w:p>
    <w:p w:rsidR="007565CE" w:rsidRDefault="007565CE" w:rsidP="007565CE"/>
    <w:p w:rsidR="007565CE" w:rsidRDefault="007565CE" w:rsidP="007565CE"/>
    <w:sectPr w:rsidR="007565C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883" w:rsidRDefault="00A62883">
      <w:pPr>
        <w:spacing w:line="240" w:lineRule="auto"/>
      </w:pPr>
      <w:r>
        <w:separator/>
      </w:r>
    </w:p>
  </w:endnote>
  <w:endnote w:type="continuationSeparator" w:id="0">
    <w:p w:rsidR="00A62883" w:rsidRDefault="00A62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883" w:rsidRDefault="00A62883">
      <w:pPr>
        <w:spacing w:line="240" w:lineRule="auto"/>
      </w:pPr>
      <w:r>
        <w:separator/>
      </w:r>
    </w:p>
  </w:footnote>
  <w:footnote w:type="continuationSeparator" w:id="0">
    <w:p w:rsidR="00A62883" w:rsidRDefault="00A628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129893"/>
      <w:docPartObj>
        <w:docPartGallery w:val="Page Numbers (Top of Page)"/>
        <w:docPartUnique/>
      </w:docPartObj>
    </w:sdtPr>
    <w:sdtEndPr>
      <w:rPr>
        <w:noProof/>
      </w:rPr>
    </w:sdtEndPr>
    <w:sdtContent>
      <w:p w:rsidR="007565CE" w:rsidRDefault="00A62883">
        <w:pPr>
          <w:pStyle w:val="Header"/>
          <w:jc w:val="right"/>
        </w:pPr>
        <w:r>
          <w:fldChar w:fldCharType="begin"/>
        </w:r>
        <w:r>
          <w:instrText xml:space="preserve"> PAGE   \* MERGEFORMAT </w:instrText>
        </w:r>
        <w:r>
          <w:fldChar w:fldCharType="separate"/>
        </w:r>
        <w:r w:rsidR="00343D67">
          <w:rPr>
            <w:noProof/>
          </w:rPr>
          <w:t>1</w:t>
        </w:r>
        <w:r>
          <w:rPr>
            <w:noProof/>
          </w:rPr>
          <w:fldChar w:fldCharType="end"/>
        </w:r>
      </w:p>
    </w:sdtContent>
  </w:sdt>
  <w:p w:rsidR="007565CE" w:rsidRDefault="00756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69"/>
    <w:rsid w:val="00343D67"/>
    <w:rsid w:val="00500ABD"/>
    <w:rsid w:val="00530FFE"/>
    <w:rsid w:val="00566ACD"/>
    <w:rsid w:val="0059618B"/>
    <w:rsid w:val="006A3E2F"/>
    <w:rsid w:val="006C7769"/>
    <w:rsid w:val="007565CE"/>
    <w:rsid w:val="007E61C2"/>
    <w:rsid w:val="00831F04"/>
    <w:rsid w:val="00892650"/>
    <w:rsid w:val="008D50CA"/>
    <w:rsid w:val="00A62883"/>
    <w:rsid w:val="00B411F9"/>
    <w:rsid w:val="00C62C27"/>
    <w:rsid w:val="00F2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B2B9A-46AC-4882-BB83-7190DBFA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5CE"/>
    <w:pPr>
      <w:tabs>
        <w:tab w:val="center" w:pos="4680"/>
        <w:tab w:val="right" w:pos="9360"/>
      </w:tabs>
      <w:spacing w:line="240" w:lineRule="auto"/>
    </w:pPr>
  </w:style>
  <w:style w:type="character" w:customStyle="1" w:styleId="HeaderChar">
    <w:name w:val="Header Char"/>
    <w:basedOn w:val="DefaultParagraphFont"/>
    <w:link w:val="Header"/>
    <w:uiPriority w:val="99"/>
    <w:rsid w:val="007565CE"/>
  </w:style>
  <w:style w:type="paragraph" w:styleId="Footer">
    <w:name w:val="footer"/>
    <w:basedOn w:val="Normal"/>
    <w:link w:val="FooterChar"/>
    <w:uiPriority w:val="99"/>
    <w:unhideWhenUsed/>
    <w:rsid w:val="007565CE"/>
    <w:pPr>
      <w:tabs>
        <w:tab w:val="center" w:pos="4680"/>
        <w:tab w:val="right" w:pos="9360"/>
      </w:tabs>
      <w:spacing w:line="240" w:lineRule="auto"/>
    </w:pPr>
  </w:style>
  <w:style w:type="character" w:customStyle="1" w:styleId="FooterChar">
    <w:name w:val="Footer Char"/>
    <w:basedOn w:val="DefaultParagraphFont"/>
    <w:link w:val="Footer"/>
    <w:uiPriority w:val="99"/>
    <w:rsid w:val="0075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5</cp:revision>
  <dcterms:created xsi:type="dcterms:W3CDTF">2021-03-02T18:16:00Z</dcterms:created>
  <dcterms:modified xsi:type="dcterms:W3CDTF">2021-03-02T20:54:00Z</dcterms:modified>
</cp:coreProperties>
</file>